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D5B82E" w14:textId="3A1DB916" w:rsidR="0088288B" w:rsidRPr="00857AF2" w:rsidRDefault="00AB0B90">
      <w:pPr>
        <w:pStyle w:val="Title"/>
      </w:pPr>
      <w:r w:rsidRPr="00857AF2">
        <w:t>The Ethnographic Interview</w:t>
      </w:r>
    </w:p>
    <w:p w14:paraId="33DAB4CA" w14:textId="40CAB44F" w:rsidR="00857AF2" w:rsidRPr="00857AF2" w:rsidRDefault="00857AF2" w:rsidP="00857AF2">
      <w:pPr>
        <w:pStyle w:val="NoSpacing"/>
        <w:jc w:val="center"/>
        <w:rPr>
          <w:sz w:val="20"/>
          <w:szCs w:val="20"/>
        </w:rPr>
      </w:pPr>
      <w:r w:rsidRPr="00857AF2">
        <w:rPr>
          <w:sz w:val="20"/>
          <w:szCs w:val="20"/>
        </w:rPr>
        <w:t>“Ethnographic Analysis toward Understanding</w:t>
      </w:r>
    </w:p>
    <w:p w14:paraId="68567894" w14:textId="77777777" w:rsidR="00857AF2" w:rsidRPr="00857AF2" w:rsidRDefault="00857AF2" w:rsidP="00857AF2">
      <w:pPr>
        <w:pStyle w:val="NoSpacing"/>
        <w:jc w:val="center"/>
        <w:rPr>
          <w:sz w:val="20"/>
          <w:szCs w:val="20"/>
        </w:rPr>
      </w:pPr>
      <w:r w:rsidRPr="00857AF2">
        <w:rPr>
          <w:sz w:val="20"/>
          <w:szCs w:val="20"/>
        </w:rPr>
        <w:t>Human Behavior in Wealth and Assets (Study Case</w:t>
      </w:r>
    </w:p>
    <w:p w14:paraId="585CC5BE" w14:textId="6D6D2538" w:rsidR="00857AF2" w:rsidRDefault="00857AF2" w:rsidP="00857AF2">
      <w:pPr>
        <w:pStyle w:val="NoSpacing"/>
        <w:jc w:val="center"/>
        <w:rPr>
          <w:sz w:val="20"/>
          <w:szCs w:val="20"/>
        </w:rPr>
      </w:pPr>
      <w:r w:rsidRPr="00857AF2">
        <w:rPr>
          <w:sz w:val="20"/>
          <w:szCs w:val="20"/>
        </w:rPr>
        <w:t>on Mapping Human Preferences in Reporting Tax)”</w:t>
      </w:r>
    </w:p>
    <w:p w14:paraId="0F39B75A" w14:textId="77777777" w:rsidR="00857AF2" w:rsidRPr="00857AF2" w:rsidRDefault="00857AF2" w:rsidP="00857AF2">
      <w:pPr>
        <w:pStyle w:val="NoSpacing"/>
        <w:jc w:val="center"/>
        <w:rPr>
          <w:sz w:val="20"/>
          <w:szCs w:val="20"/>
        </w:rPr>
      </w:pPr>
    </w:p>
    <w:p w14:paraId="6ACC5544" w14:textId="2F98EB8E" w:rsidR="00857AF2" w:rsidRDefault="00857AF2" w:rsidP="00857AF2">
      <w:pPr>
        <w:pStyle w:val="NoSpacing"/>
        <w:ind w:left="180"/>
      </w:pPr>
      <w:r>
        <w:t xml:space="preserve">Nama         </w:t>
      </w:r>
      <w:proofErr w:type="gramStart"/>
      <w:r>
        <w:t xml:space="preserve">  :</w:t>
      </w:r>
      <w:proofErr w:type="gramEnd"/>
      <w:r w:rsidR="00857DA5">
        <w:t xml:space="preserve"> William </w:t>
      </w:r>
    </w:p>
    <w:p w14:paraId="2B222650" w14:textId="666A028D" w:rsidR="00857AF2" w:rsidRDefault="00857AF2" w:rsidP="00857AF2">
      <w:pPr>
        <w:pStyle w:val="NoSpacing"/>
        <w:ind w:left="180"/>
      </w:pPr>
      <w:proofErr w:type="spellStart"/>
      <w:r>
        <w:t>Usia</w:t>
      </w:r>
      <w:proofErr w:type="spellEnd"/>
      <w:r>
        <w:t xml:space="preserve">           </w:t>
      </w:r>
      <w:proofErr w:type="gramStart"/>
      <w:r>
        <w:t xml:space="preserve">  :</w:t>
      </w:r>
      <w:proofErr w:type="gramEnd"/>
      <w:r w:rsidR="00857DA5">
        <w:t xml:space="preserve"> </w:t>
      </w:r>
      <w:r w:rsidR="00FC5896">
        <w:t>27</w:t>
      </w:r>
    </w:p>
    <w:p w14:paraId="1ACF3623" w14:textId="60AD88E8" w:rsidR="00857AF2" w:rsidRDefault="00857AF2" w:rsidP="00857AF2">
      <w:pPr>
        <w:pStyle w:val="NoSpacing"/>
        <w:ind w:left="180"/>
      </w:pPr>
      <w:proofErr w:type="spellStart"/>
      <w:r>
        <w:t>Pekerjaan</w:t>
      </w:r>
      <w:proofErr w:type="spellEnd"/>
      <w:r>
        <w:t xml:space="preserve">     :</w:t>
      </w:r>
      <w:r w:rsidR="00857DA5">
        <w:t xml:space="preserve"> </w:t>
      </w:r>
      <w:bookmarkStart w:id="0" w:name="_GoBack"/>
      <w:bookmarkEnd w:id="0"/>
      <w:r w:rsidR="00857DA5">
        <w:t>Business Owner</w:t>
      </w:r>
    </w:p>
    <w:p w14:paraId="28A93F9F" w14:textId="0EB09067" w:rsidR="00857AF2" w:rsidRDefault="00857AF2" w:rsidP="00857AF2">
      <w:pPr>
        <w:pStyle w:val="NoSpacing"/>
        <w:ind w:left="180"/>
      </w:pPr>
      <w:r>
        <w:t xml:space="preserve">Pendidikan </w:t>
      </w:r>
      <w:proofErr w:type="gramStart"/>
      <w:r>
        <w:t xml:space="preserve">  :</w:t>
      </w:r>
      <w:proofErr w:type="gramEnd"/>
      <w:r w:rsidR="00857DA5">
        <w:t xml:space="preserve"> </w:t>
      </w:r>
      <w:r w:rsidR="00FC5896">
        <w:t>S1</w:t>
      </w:r>
    </w:p>
    <w:p w14:paraId="0007C635" w14:textId="77777777" w:rsidR="0088288B" w:rsidRDefault="0088288B" w:rsidP="00857AF2">
      <w:pPr>
        <w:pStyle w:val="NoSpacing"/>
        <w:rPr>
          <w:b/>
          <w:sz w:val="20"/>
        </w:rPr>
      </w:pPr>
    </w:p>
    <w:p w14:paraId="454B9EB8" w14:textId="77777777" w:rsidR="0088288B" w:rsidRDefault="0088288B">
      <w:pPr>
        <w:spacing w:before="2"/>
        <w:rPr>
          <w:b/>
          <w:sz w:val="10"/>
        </w:r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680"/>
        <w:gridCol w:w="2620"/>
        <w:gridCol w:w="2700"/>
        <w:gridCol w:w="2360"/>
      </w:tblGrid>
      <w:tr w:rsidR="0088288B" w14:paraId="54123235" w14:textId="77777777">
        <w:trPr>
          <w:trHeight w:val="480"/>
        </w:trPr>
        <w:tc>
          <w:tcPr>
            <w:tcW w:w="1680" w:type="dxa"/>
            <w:shd w:val="clear" w:color="auto" w:fill="B5D6A7"/>
          </w:tcPr>
          <w:p w14:paraId="0114CCEB" w14:textId="77777777" w:rsidR="0088288B" w:rsidRDefault="00AB0B90">
            <w:pPr>
              <w:pStyle w:val="TableParagraph"/>
              <w:spacing w:before="112"/>
              <w:ind w:left="94"/>
              <w:rPr>
                <w:b/>
                <w:sz w:val="24"/>
              </w:rPr>
            </w:pPr>
            <w:r>
              <w:rPr>
                <w:b/>
                <w:sz w:val="24"/>
              </w:rPr>
              <w:t>Variables</w:t>
            </w:r>
          </w:p>
        </w:tc>
        <w:tc>
          <w:tcPr>
            <w:tcW w:w="2620" w:type="dxa"/>
            <w:shd w:val="clear" w:color="auto" w:fill="B5D6A7"/>
          </w:tcPr>
          <w:p w14:paraId="16060CD8" w14:textId="77777777" w:rsidR="0088288B" w:rsidRDefault="00AB0B90">
            <w:pPr>
              <w:pStyle w:val="TableParagraph"/>
              <w:spacing w:before="112"/>
              <w:ind w:left="94"/>
              <w:rPr>
                <w:b/>
                <w:sz w:val="24"/>
              </w:rPr>
            </w:pPr>
            <w:r>
              <w:rPr>
                <w:b/>
                <w:sz w:val="24"/>
              </w:rPr>
              <w:t>Type of Questions</w:t>
            </w:r>
          </w:p>
        </w:tc>
        <w:tc>
          <w:tcPr>
            <w:tcW w:w="2700" w:type="dxa"/>
            <w:shd w:val="clear" w:color="auto" w:fill="B5D6A7"/>
          </w:tcPr>
          <w:p w14:paraId="01277A2A" w14:textId="77777777" w:rsidR="0088288B" w:rsidRDefault="00AB0B90">
            <w:pPr>
              <w:pStyle w:val="TableParagraph"/>
              <w:spacing w:before="112"/>
              <w:rPr>
                <w:b/>
                <w:sz w:val="24"/>
              </w:rPr>
            </w:pPr>
            <w:r>
              <w:rPr>
                <w:b/>
                <w:sz w:val="24"/>
              </w:rPr>
              <w:t>Questions</w:t>
            </w:r>
          </w:p>
        </w:tc>
        <w:tc>
          <w:tcPr>
            <w:tcW w:w="2360" w:type="dxa"/>
            <w:shd w:val="clear" w:color="auto" w:fill="B5D6A7"/>
          </w:tcPr>
          <w:p w14:paraId="62864501" w14:textId="1E77C1C8" w:rsidR="0088288B" w:rsidRDefault="00EA4200" w:rsidP="00EA4200">
            <w:pPr>
              <w:pStyle w:val="TableParagraph"/>
              <w:spacing w:before="112"/>
              <w:ind w:left="0"/>
              <w:rPr>
                <w:b/>
                <w:sz w:val="24"/>
              </w:rPr>
            </w:pPr>
            <w:r>
              <w:rPr>
                <w:b/>
                <w:sz w:val="24"/>
              </w:rPr>
              <w:t xml:space="preserve">Labelling </w:t>
            </w:r>
          </w:p>
        </w:tc>
      </w:tr>
      <w:tr w:rsidR="0088288B" w14:paraId="69775592" w14:textId="77777777">
        <w:trPr>
          <w:trHeight w:val="1319"/>
        </w:trPr>
        <w:tc>
          <w:tcPr>
            <w:tcW w:w="1680" w:type="dxa"/>
            <w:vMerge w:val="restart"/>
          </w:tcPr>
          <w:p w14:paraId="591D0C18" w14:textId="77777777" w:rsidR="0088288B" w:rsidRDefault="00AB0B90">
            <w:pPr>
              <w:pStyle w:val="TableParagraph"/>
              <w:ind w:left="94" w:right="279"/>
              <w:rPr>
                <w:b/>
                <w:sz w:val="24"/>
              </w:rPr>
            </w:pPr>
            <w:r>
              <w:rPr>
                <w:b/>
                <w:sz w:val="24"/>
              </w:rPr>
              <w:t>Personality (How we see fairness)</w:t>
            </w:r>
          </w:p>
        </w:tc>
        <w:tc>
          <w:tcPr>
            <w:tcW w:w="2620" w:type="dxa"/>
          </w:tcPr>
          <w:p w14:paraId="4A65E3B0" w14:textId="77777777" w:rsidR="0088288B" w:rsidRDefault="00AB0B90">
            <w:pPr>
              <w:pStyle w:val="TableParagraph"/>
              <w:ind w:left="94"/>
              <w:rPr>
                <w:sz w:val="24"/>
              </w:rPr>
            </w:pPr>
            <w:r>
              <w:rPr>
                <w:sz w:val="24"/>
              </w:rPr>
              <w:t>Descriptive Questions</w:t>
            </w:r>
          </w:p>
        </w:tc>
        <w:tc>
          <w:tcPr>
            <w:tcW w:w="2700" w:type="dxa"/>
          </w:tcPr>
          <w:p w14:paraId="41DCB127" w14:textId="77777777" w:rsidR="0088288B" w:rsidRDefault="00AB0B90">
            <w:pPr>
              <w:pStyle w:val="TableParagraph"/>
              <w:ind w:right="93"/>
              <w:jc w:val="both"/>
              <w:rPr>
                <w:sz w:val="24"/>
              </w:rPr>
            </w:pPr>
            <w:r>
              <w:rPr>
                <w:sz w:val="24"/>
              </w:rPr>
              <w:t>Do you know the difference between the terms of "all is given the same" and "by portion"?</w:t>
            </w:r>
          </w:p>
        </w:tc>
        <w:tc>
          <w:tcPr>
            <w:tcW w:w="2360" w:type="dxa"/>
          </w:tcPr>
          <w:p w14:paraId="4A84F351" w14:textId="7B8CB88E" w:rsidR="0088288B" w:rsidRDefault="00857DA5" w:rsidP="00EA4200">
            <w:pPr>
              <w:pStyle w:val="TableParagraph"/>
              <w:tabs>
                <w:tab w:val="left" w:pos="719"/>
                <w:tab w:val="left" w:pos="1169"/>
                <w:tab w:val="left" w:pos="2072"/>
              </w:tabs>
              <w:ind w:left="0" w:right="105"/>
              <w:rPr>
                <w:sz w:val="24"/>
              </w:rPr>
            </w:pPr>
            <w:r>
              <w:rPr>
                <w:sz w:val="24"/>
              </w:rPr>
              <w:t>YES, all is given the same means equal despite circumstances and “by portion” depends on the circumstances.</w:t>
            </w:r>
          </w:p>
        </w:tc>
      </w:tr>
      <w:tr w:rsidR="0088288B" w14:paraId="15695738" w14:textId="77777777">
        <w:trPr>
          <w:trHeight w:val="2960"/>
        </w:trPr>
        <w:tc>
          <w:tcPr>
            <w:tcW w:w="1680" w:type="dxa"/>
            <w:vMerge/>
            <w:tcBorders>
              <w:top w:val="nil"/>
            </w:tcBorders>
          </w:tcPr>
          <w:p w14:paraId="221AB881" w14:textId="77777777" w:rsidR="0088288B" w:rsidRDefault="0088288B">
            <w:pPr>
              <w:rPr>
                <w:sz w:val="2"/>
                <w:szCs w:val="2"/>
              </w:rPr>
            </w:pPr>
          </w:p>
        </w:tc>
        <w:tc>
          <w:tcPr>
            <w:tcW w:w="2620" w:type="dxa"/>
          </w:tcPr>
          <w:p w14:paraId="7624E701" w14:textId="77777777" w:rsidR="0088288B" w:rsidRDefault="00AB0B90">
            <w:pPr>
              <w:pStyle w:val="TableParagraph"/>
              <w:spacing w:before="102"/>
              <w:ind w:left="94"/>
              <w:rPr>
                <w:sz w:val="24"/>
              </w:rPr>
            </w:pPr>
            <w:r>
              <w:rPr>
                <w:sz w:val="24"/>
              </w:rPr>
              <w:t>Ethnographic Questions</w:t>
            </w:r>
          </w:p>
        </w:tc>
        <w:tc>
          <w:tcPr>
            <w:tcW w:w="2700" w:type="dxa"/>
          </w:tcPr>
          <w:p w14:paraId="00BF0FC6" w14:textId="77777777" w:rsidR="0088288B" w:rsidRDefault="00AB0B90">
            <w:pPr>
              <w:pStyle w:val="TableParagraph"/>
              <w:spacing w:before="102"/>
              <w:ind w:right="88"/>
              <w:jc w:val="both"/>
              <w:rPr>
                <w:sz w:val="24"/>
              </w:rPr>
            </w:pPr>
            <w:r>
              <w:rPr>
                <w:sz w:val="24"/>
              </w:rPr>
              <w:t>As long as you live, to what extent have you felt justice?</w:t>
            </w:r>
          </w:p>
        </w:tc>
        <w:tc>
          <w:tcPr>
            <w:tcW w:w="2360" w:type="dxa"/>
          </w:tcPr>
          <w:p w14:paraId="3CCCBC87" w14:textId="31B2B30B" w:rsidR="0088288B" w:rsidRDefault="00857DA5">
            <w:pPr>
              <w:pStyle w:val="TableParagraph"/>
              <w:spacing w:before="102"/>
              <w:ind w:right="93"/>
              <w:jc w:val="both"/>
              <w:rPr>
                <w:sz w:val="24"/>
              </w:rPr>
            </w:pPr>
            <w:r>
              <w:rPr>
                <w:sz w:val="24"/>
              </w:rPr>
              <w:t>Indonesia consist</w:t>
            </w:r>
            <w:r w:rsidR="004A4E28">
              <w:rPr>
                <w:sz w:val="24"/>
              </w:rPr>
              <w:t>s</w:t>
            </w:r>
            <w:r>
              <w:rPr>
                <w:sz w:val="24"/>
              </w:rPr>
              <w:t xml:space="preserve"> of </w:t>
            </w:r>
            <w:r w:rsidR="004A4E28">
              <w:rPr>
                <w:sz w:val="24"/>
              </w:rPr>
              <w:t>countless</w:t>
            </w:r>
            <w:r>
              <w:rPr>
                <w:sz w:val="24"/>
              </w:rPr>
              <w:t xml:space="preserve"> different cul</w:t>
            </w:r>
            <w:r w:rsidR="004A4E28">
              <w:rPr>
                <w:sz w:val="24"/>
              </w:rPr>
              <w:t xml:space="preserve">tures and races. I believe I’ve felt justice to the extent of </w:t>
            </w:r>
            <w:proofErr w:type="gramStart"/>
            <w:r w:rsidR="004A4E28">
              <w:rPr>
                <w:sz w:val="24"/>
              </w:rPr>
              <w:t>gender  and</w:t>
            </w:r>
            <w:proofErr w:type="gramEnd"/>
            <w:r w:rsidR="004A4E28">
              <w:rPr>
                <w:sz w:val="24"/>
              </w:rPr>
              <w:t xml:space="preserve"> ethnic equalization</w:t>
            </w:r>
          </w:p>
        </w:tc>
      </w:tr>
      <w:tr w:rsidR="0088288B" w14:paraId="0EE84714" w14:textId="77777777">
        <w:trPr>
          <w:trHeight w:val="2420"/>
        </w:trPr>
        <w:tc>
          <w:tcPr>
            <w:tcW w:w="1680" w:type="dxa"/>
            <w:vMerge/>
            <w:tcBorders>
              <w:top w:val="nil"/>
            </w:tcBorders>
          </w:tcPr>
          <w:p w14:paraId="0543CBED" w14:textId="77777777" w:rsidR="0088288B" w:rsidRDefault="0088288B">
            <w:pPr>
              <w:rPr>
                <w:sz w:val="2"/>
                <w:szCs w:val="2"/>
              </w:rPr>
            </w:pPr>
          </w:p>
        </w:tc>
        <w:tc>
          <w:tcPr>
            <w:tcW w:w="2620" w:type="dxa"/>
          </w:tcPr>
          <w:p w14:paraId="14F2E8A4" w14:textId="77777777" w:rsidR="0088288B" w:rsidRDefault="00AB0B90">
            <w:pPr>
              <w:pStyle w:val="TableParagraph"/>
              <w:spacing w:before="106"/>
              <w:ind w:left="94"/>
              <w:rPr>
                <w:sz w:val="24"/>
              </w:rPr>
            </w:pPr>
            <w:r>
              <w:rPr>
                <w:sz w:val="24"/>
              </w:rPr>
              <w:t>Structural Questions</w:t>
            </w:r>
          </w:p>
        </w:tc>
        <w:tc>
          <w:tcPr>
            <w:tcW w:w="2700" w:type="dxa"/>
          </w:tcPr>
          <w:p w14:paraId="45D38F21" w14:textId="77777777" w:rsidR="0088288B" w:rsidRDefault="00AB0B90">
            <w:pPr>
              <w:pStyle w:val="TableParagraph"/>
              <w:spacing w:before="106" w:line="276" w:lineRule="auto"/>
              <w:ind w:right="88"/>
              <w:jc w:val="both"/>
              <w:rPr>
                <w:sz w:val="24"/>
              </w:rPr>
            </w:pPr>
            <w:r>
              <w:rPr>
                <w:sz w:val="24"/>
              </w:rPr>
              <w:t>If you have children aged 5 years old and 10 years old, will you give pocket money the same amount (IDR 10,000)?</w:t>
            </w:r>
          </w:p>
          <w:p w14:paraId="6026BDA0" w14:textId="77777777" w:rsidR="0088288B" w:rsidRDefault="00AB0B90">
            <w:pPr>
              <w:pStyle w:val="TableParagraph"/>
              <w:spacing w:before="0"/>
              <w:rPr>
                <w:sz w:val="24"/>
              </w:rPr>
            </w:pPr>
            <w:r>
              <w:rPr>
                <w:sz w:val="24"/>
              </w:rPr>
              <w:t>(YES/NO)</w:t>
            </w:r>
          </w:p>
        </w:tc>
        <w:tc>
          <w:tcPr>
            <w:tcW w:w="2360" w:type="dxa"/>
          </w:tcPr>
          <w:p w14:paraId="49459EC2" w14:textId="51F7DFF4" w:rsidR="0088288B" w:rsidRDefault="00857DA5">
            <w:pPr>
              <w:pStyle w:val="TableParagraph"/>
              <w:spacing w:before="106" w:line="276" w:lineRule="auto"/>
              <w:ind w:right="97"/>
              <w:jc w:val="both"/>
              <w:rPr>
                <w:sz w:val="24"/>
              </w:rPr>
            </w:pPr>
            <w:r>
              <w:rPr>
                <w:sz w:val="24"/>
              </w:rPr>
              <w:t>NO</w:t>
            </w:r>
          </w:p>
        </w:tc>
      </w:tr>
      <w:tr w:rsidR="0088288B" w14:paraId="4D4FBBCA" w14:textId="77777777">
        <w:trPr>
          <w:trHeight w:val="1859"/>
        </w:trPr>
        <w:tc>
          <w:tcPr>
            <w:tcW w:w="1680" w:type="dxa"/>
            <w:vMerge/>
            <w:tcBorders>
              <w:top w:val="nil"/>
            </w:tcBorders>
          </w:tcPr>
          <w:p w14:paraId="7FFB927E" w14:textId="77777777" w:rsidR="0088288B" w:rsidRDefault="0088288B">
            <w:pPr>
              <w:rPr>
                <w:sz w:val="2"/>
                <w:szCs w:val="2"/>
              </w:rPr>
            </w:pPr>
          </w:p>
        </w:tc>
        <w:tc>
          <w:tcPr>
            <w:tcW w:w="2620" w:type="dxa"/>
          </w:tcPr>
          <w:p w14:paraId="712FEFDF" w14:textId="77777777" w:rsidR="0088288B" w:rsidRDefault="00AB0B90">
            <w:pPr>
              <w:pStyle w:val="TableParagraph"/>
              <w:ind w:left="94"/>
              <w:rPr>
                <w:sz w:val="24"/>
              </w:rPr>
            </w:pPr>
            <w:r>
              <w:rPr>
                <w:sz w:val="24"/>
              </w:rPr>
              <w:t>Contrast Questions</w:t>
            </w:r>
          </w:p>
        </w:tc>
        <w:tc>
          <w:tcPr>
            <w:tcW w:w="2700" w:type="dxa"/>
          </w:tcPr>
          <w:p w14:paraId="571220D7" w14:textId="10B7C5CC" w:rsidR="0088288B" w:rsidRDefault="00AB0B90">
            <w:pPr>
              <w:pStyle w:val="TableParagraph"/>
              <w:ind w:right="92"/>
              <w:jc w:val="both"/>
              <w:rPr>
                <w:sz w:val="24"/>
              </w:rPr>
            </w:pPr>
            <w:r>
              <w:rPr>
                <w:sz w:val="24"/>
              </w:rPr>
              <w:t xml:space="preserve">In your opinion, </w:t>
            </w:r>
            <w:r w:rsidR="006452D6">
              <w:rPr>
                <w:sz w:val="24"/>
              </w:rPr>
              <w:t>do</w:t>
            </w:r>
            <w:r>
              <w:rPr>
                <w:sz w:val="24"/>
              </w:rPr>
              <w:t xml:space="preserve"> you prefer to have all people have the same grade in a project or get the grade according to the portion of work?</w:t>
            </w:r>
          </w:p>
        </w:tc>
        <w:tc>
          <w:tcPr>
            <w:tcW w:w="2360" w:type="dxa"/>
          </w:tcPr>
          <w:p w14:paraId="6D82C86C" w14:textId="1A6497B5" w:rsidR="0088288B" w:rsidRDefault="004A4E28">
            <w:pPr>
              <w:pStyle w:val="TableParagraph"/>
              <w:ind w:right="99"/>
              <w:jc w:val="both"/>
              <w:rPr>
                <w:sz w:val="24"/>
              </w:rPr>
            </w:pPr>
            <w:r>
              <w:rPr>
                <w:sz w:val="24"/>
              </w:rPr>
              <w:t>I believe grading according to the portion of work in a project is a right thing to do, especially in a group consist of youngsters.</w:t>
            </w:r>
          </w:p>
        </w:tc>
      </w:tr>
      <w:tr w:rsidR="0088288B" w14:paraId="227AC5D4" w14:textId="77777777">
        <w:trPr>
          <w:trHeight w:val="2420"/>
        </w:trPr>
        <w:tc>
          <w:tcPr>
            <w:tcW w:w="1680" w:type="dxa"/>
          </w:tcPr>
          <w:p w14:paraId="06E4053C" w14:textId="77777777" w:rsidR="0088288B" w:rsidRDefault="00AB0B90">
            <w:pPr>
              <w:pStyle w:val="TableParagraph"/>
              <w:spacing w:before="114"/>
              <w:ind w:left="94"/>
              <w:rPr>
                <w:b/>
                <w:sz w:val="24"/>
              </w:rPr>
            </w:pPr>
            <w:r>
              <w:rPr>
                <w:b/>
                <w:sz w:val="24"/>
              </w:rPr>
              <w:lastRenderedPageBreak/>
              <w:t>Honesty</w:t>
            </w:r>
          </w:p>
        </w:tc>
        <w:tc>
          <w:tcPr>
            <w:tcW w:w="2620" w:type="dxa"/>
          </w:tcPr>
          <w:p w14:paraId="74A981E5" w14:textId="77777777" w:rsidR="0088288B" w:rsidRDefault="00AB0B90">
            <w:pPr>
              <w:pStyle w:val="TableParagraph"/>
              <w:spacing w:before="114"/>
              <w:ind w:left="94"/>
              <w:rPr>
                <w:sz w:val="24"/>
              </w:rPr>
            </w:pPr>
            <w:r>
              <w:rPr>
                <w:sz w:val="24"/>
              </w:rPr>
              <w:t>Descriptive Questions</w:t>
            </w:r>
          </w:p>
        </w:tc>
        <w:tc>
          <w:tcPr>
            <w:tcW w:w="2700" w:type="dxa"/>
          </w:tcPr>
          <w:p w14:paraId="25E929C0" w14:textId="5B32AF5B" w:rsidR="0088288B" w:rsidRDefault="00AB0B90">
            <w:pPr>
              <w:pStyle w:val="TableParagraph"/>
              <w:spacing w:before="114"/>
              <w:ind w:right="93"/>
              <w:jc w:val="both"/>
              <w:rPr>
                <w:sz w:val="24"/>
              </w:rPr>
            </w:pPr>
            <w:r>
              <w:rPr>
                <w:sz w:val="24"/>
              </w:rPr>
              <w:t xml:space="preserve">Have you known </w:t>
            </w:r>
            <w:r>
              <w:rPr>
                <w:spacing w:val="-3"/>
                <w:sz w:val="24"/>
              </w:rPr>
              <w:t xml:space="preserve">that </w:t>
            </w:r>
            <w:r>
              <w:rPr>
                <w:sz w:val="24"/>
              </w:rPr>
              <w:t xml:space="preserve">being honest and being </w:t>
            </w:r>
            <w:r w:rsidR="006452D6">
              <w:rPr>
                <w:sz w:val="24"/>
              </w:rPr>
              <w:t>a liar,</w:t>
            </w:r>
            <w:r>
              <w:rPr>
                <w:sz w:val="24"/>
              </w:rPr>
              <w:t xml:space="preserve"> both have its </w:t>
            </w:r>
            <w:r>
              <w:rPr>
                <w:spacing w:val="-6"/>
                <w:sz w:val="24"/>
              </w:rPr>
              <w:t xml:space="preserve">own </w:t>
            </w:r>
            <w:r w:rsidR="006452D6">
              <w:rPr>
                <w:sz w:val="24"/>
              </w:rPr>
              <w:t>consequences under</w:t>
            </w:r>
            <w:r>
              <w:rPr>
                <w:spacing w:val="-3"/>
                <w:sz w:val="24"/>
              </w:rPr>
              <w:t xml:space="preserve"> </w:t>
            </w:r>
            <w:r>
              <w:rPr>
                <w:sz w:val="24"/>
              </w:rPr>
              <w:t>some circumstances?</w:t>
            </w:r>
          </w:p>
        </w:tc>
        <w:tc>
          <w:tcPr>
            <w:tcW w:w="2360" w:type="dxa"/>
          </w:tcPr>
          <w:p w14:paraId="7CF37274" w14:textId="593741BC" w:rsidR="0088288B" w:rsidRDefault="004A4E28">
            <w:pPr>
              <w:pStyle w:val="TableParagraph"/>
              <w:spacing w:before="114"/>
              <w:ind w:right="93"/>
              <w:jc w:val="both"/>
              <w:rPr>
                <w:sz w:val="24"/>
              </w:rPr>
            </w:pPr>
            <w:r>
              <w:rPr>
                <w:sz w:val="24"/>
              </w:rPr>
              <w:t xml:space="preserve">Yes, both have its own consequences through every </w:t>
            </w:r>
            <w:proofErr w:type="gramStart"/>
            <w:r>
              <w:rPr>
                <w:sz w:val="24"/>
              </w:rPr>
              <w:t>circumstances</w:t>
            </w:r>
            <w:proofErr w:type="gramEnd"/>
            <w:r>
              <w:rPr>
                <w:sz w:val="24"/>
              </w:rPr>
              <w:t xml:space="preserve">. </w:t>
            </w:r>
            <w:r w:rsidRPr="004A4E28">
              <w:rPr>
                <w:color w:val="000000"/>
                <w:sz w:val="24"/>
                <w:szCs w:val="24"/>
                <w:shd w:val="clear" w:color="auto" w:fill="FFFFFF"/>
              </w:rPr>
              <w:t>Like yin and yang, truth and lies are inseparable,</w:t>
            </w:r>
            <w:r>
              <w:rPr>
                <w:color w:val="000000"/>
                <w:sz w:val="24"/>
                <w:szCs w:val="24"/>
                <w:shd w:val="clear" w:color="auto" w:fill="FFFFFF"/>
              </w:rPr>
              <w:t xml:space="preserve"> </w:t>
            </w:r>
            <w:r w:rsidRPr="004A4E28">
              <w:rPr>
                <w:color w:val="000000"/>
                <w:sz w:val="24"/>
                <w:szCs w:val="24"/>
                <w:shd w:val="clear" w:color="auto" w:fill="FFFFFF"/>
              </w:rPr>
              <w:t>each containing a seed of the other. No words are ever entirely true or entirely untrue</w:t>
            </w:r>
            <w:r w:rsidR="00244B97">
              <w:rPr>
                <w:color w:val="000000"/>
                <w:sz w:val="24"/>
                <w:szCs w:val="24"/>
                <w:shd w:val="clear" w:color="auto" w:fill="FFFFFF"/>
              </w:rPr>
              <w:t>. It depends on how people outlook certain circumstances.</w:t>
            </w:r>
          </w:p>
        </w:tc>
      </w:tr>
    </w:tbl>
    <w:p w14:paraId="5B0408E4" w14:textId="77777777" w:rsidR="0088288B" w:rsidRDefault="0088288B">
      <w:pPr>
        <w:jc w:val="both"/>
        <w:rPr>
          <w:sz w:val="24"/>
        </w:rPr>
        <w:sectPr w:rsidR="0088288B">
          <w:type w:val="continuous"/>
          <w:pgSz w:w="12240" w:h="15840"/>
          <w:pgMar w:top="640" w:right="1300" w:bottom="280" w:left="1340" w:header="720" w:footer="720" w:gutter="0"/>
          <w:cols w:space="720"/>
        </w:sect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680"/>
        <w:gridCol w:w="2620"/>
        <w:gridCol w:w="2700"/>
        <w:gridCol w:w="2360"/>
      </w:tblGrid>
      <w:tr w:rsidR="0088288B" w14:paraId="45832F67" w14:textId="77777777">
        <w:trPr>
          <w:trHeight w:val="1579"/>
        </w:trPr>
        <w:tc>
          <w:tcPr>
            <w:tcW w:w="1680" w:type="dxa"/>
            <w:vMerge w:val="restart"/>
          </w:tcPr>
          <w:p w14:paraId="44D5F97B" w14:textId="77777777" w:rsidR="0088288B" w:rsidRDefault="0088288B">
            <w:pPr>
              <w:pStyle w:val="TableParagraph"/>
              <w:spacing w:before="0"/>
              <w:ind w:left="0"/>
              <w:rPr>
                <w:sz w:val="24"/>
              </w:rPr>
            </w:pPr>
          </w:p>
        </w:tc>
        <w:tc>
          <w:tcPr>
            <w:tcW w:w="2620" w:type="dxa"/>
          </w:tcPr>
          <w:p w14:paraId="5FD0B7AD" w14:textId="77777777" w:rsidR="0088288B" w:rsidRDefault="00AB0B90">
            <w:pPr>
              <w:pStyle w:val="TableParagraph"/>
              <w:spacing w:before="100"/>
              <w:ind w:left="94"/>
              <w:rPr>
                <w:sz w:val="24"/>
              </w:rPr>
            </w:pPr>
            <w:r>
              <w:rPr>
                <w:sz w:val="24"/>
              </w:rPr>
              <w:t>Ethnographic Questions</w:t>
            </w:r>
          </w:p>
        </w:tc>
        <w:tc>
          <w:tcPr>
            <w:tcW w:w="2700" w:type="dxa"/>
          </w:tcPr>
          <w:p w14:paraId="65235970" w14:textId="77777777" w:rsidR="0088288B" w:rsidRDefault="00AB0B90">
            <w:pPr>
              <w:pStyle w:val="TableParagraph"/>
              <w:spacing w:before="100"/>
              <w:ind w:right="89"/>
              <w:jc w:val="both"/>
              <w:rPr>
                <w:sz w:val="24"/>
              </w:rPr>
            </w:pPr>
            <w:r>
              <w:rPr>
                <w:sz w:val="24"/>
              </w:rPr>
              <w:t xml:space="preserve">Some people believe that being too honest is </w:t>
            </w:r>
            <w:r>
              <w:rPr>
                <w:spacing w:val="-6"/>
                <w:sz w:val="24"/>
              </w:rPr>
              <w:t xml:space="preserve">not </w:t>
            </w:r>
            <w:r>
              <w:rPr>
                <w:sz w:val="24"/>
              </w:rPr>
              <w:t xml:space="preserve">good. From your point of </w:t>
            </w:r>
            <w:r>
              <w:rPr>
                <w:spacing w:val="-4"/>
                <w:sz w:val="24"/>
              </w:rPr>
              <w:t xml:space="preserve">view, </w:t>
            </w:r>
            <w:r>
              <w:rPr>
                <w:sz w:val="24"/>
              </w:rPr>
              <w:t>how do you react to this?</w:t>
            </w:r>
          </w:p>
        </w:tc>
        <w:tc>
          <w:tcPr>
            <w:tcW w:w="2360" w:type="dxa"/>
          </w:tcPr>
          <w:p w14:paraId="182B059E" w14:textId="1A74BC92" w:rsidR="0088288B" w:rsidRDefault="00244B97" w:rsidP="00244B97">
            <w:pPr>
              <w:pStyle w:val="TableParagraph"/>
              <w:spacing w:before="100"/>
              <w:ind w:right="105"/>
              <w:rPr>
                <w:sz w:val="24"/>
              </w:rPr>
            </w:pPr>
            <w:r>
              <w:rPr>
                <w:sz w:val="24"/>
              </w:rPr>
              <w:t>I believe that t</w:t>
            </w:r>
            <w:r w:rsidRPr="00244B97">
              <w:rPr>
                <w:sz w:val="24"/>
              </w:rPr>
              <w:t>ruth is universal. Perception of truth varies.</w:t>
            </w:r>
            <w:r>
              <w:rPr>
                <w:sz w:val="24"/>
              </w:rPr>
              <w:t xml:space="preserve"> Countless </w:t>
            </w:r>
            <w:r w:rsidRPr="00244B97">
              <w:rPr>
                <w:sz w:val="24"/>
              </w:rPr>
              <w:t>conflicts and disagreements between people happen because they cannot accept that, while the truth is always universal and objective, their perception of truth is subjective and always different from one person to another. Each person creates their own version of the same truth.</w:t>
            </w:r>
          </w:p>
        </w:tc>
      </w:tr>
      <w:tr w:rsidR="0088288B" w14:paraId="01830179" w14:textId="77777777">
        <w:trPr>
          <w:trHeight w:val="2680"/>
        </w:trPr>
        <w:tc>
          <w:tcPr>
            <w:tcW w:w="1680" w:type="dxa"/>
            <w:vMerge/>
            <w:tcBorders>
              <w:top w:val="nil"/>
            </w:tcBorders>
          </w:tcPr>
          <w:p w14:paraId="54BE5450" w14:textId="77777777" w:rsidR="0088288B" w:rsidRDefault="0088288B">
            <w:pPr>
              <w:rPr>
                <w:sz w:val="2"/>
                <w:szCs w:val="2"/>
              </w:rPr>
            </w:pPr>
          </w:p>
        </w:tc>
        <w:tc>
          <w:tcPr>
            <w:tcW w:w="2620" w:type="dxa"/>
          </w:tcPr>
          <w:p w14:paraId="24B56F5C" w14:textId="77777777" w:rsidR="0088288B" w:rsidRDefault="00AB0B90">
            <w:pPr>
              <w:pStyle w:val="TableParagraph"/>
              <w:spacing w:before="105"/>
              <w:ind w:left="94"/>
              <w:rPr>
                <w:sz w:val="24"/>
              </w:rPr>
            </w:pPr>
            <w:r>
              <w:rPr>
                <w:sz w:val="24"/>
              </w:rPr>
              <w:t>Structural Questions</w:t>
            </w:r>
          </w:p>
        </w:tc>
        <w:tc>
          <w:tcPr>
            <w:tcW w:w="2700" w:type="dxa"/>
          </w:tcPr>
          <w:p w14:paraId="5F7DDE48" w14:textId="77777777" w:rsidR="0088288B" w:rsidRDefault="00AB0B90">
            <w:pPr>
              <w:pStyle w:val="TableParagraph"/>
              <w:spacing w:before="105"/>
              <w:ind w:right="91"/>
              <w:jc w:val="both"/>
              <w:rPr>
                <w:sz w:val="24"/>
              </w:rPr>
            </w:pPr>
            <w:r>
              <w:rPr>
                <w:sz w:val="24"/>
              </w:rPr>
              <w:t>If your Mom gives you your favorite cake and tells you to share 1 piece with your brother/sister, will you pluck it a little before giving it to her/him? (Yes/No)</w:t>
            </w:r>
          </w:p>
        </w:tc>
        <w:tc>
          <w:tcPr>
            <w:tcW w:w="2360" w:type="dxa"/>
          </w:tcPr>
          <w:p w14:paraId="7AC56365" w14:textId="30AF291F" w:rsidR="0088288B" w:rsidRDefault="00244B97">
            <w:pPr>
              <w:pStyle w:val="TableParagraph"/>
              <w:spacing w:before="105"/>
              <w:ind w:right="114"/>
              <w:rPr>
                <w:sz w:val="24"/>
              </w:rPr>
            </w:pPr>
            <w:r>
              <w:rPr>
                <w:sz w:val="24"/>
              </w:rPr>
              <w:t>NO</w:t>
            </w:r>
          </w:p>
        </w:tc>
      </w:tr>
      <w:tr w:rsidR="0088288B" w14:paraId="3D053C18" w14:textId="77777777">
        <w:trPr>
          <w:trHeight w:val="1320"/>
        </w:trPr>
        <w:tc>
          <w:tcPr>
            <w:tcW w:w="1680" w:type="dxa"/>
            <w:vMerge/>
            <w:tcBorders>
              <w:top w:val="nil"/>
            </w:tcBorders>
          </w:tcPr>
          <w:p w14:paraId="19DC221A" w14:textId="77777777" w:rsidR="0088288B" w:rsidRDefault="0088288B">
            <w:pPr>
              <w:rPr>
                <w:sz w:val="2"/>
                <w:szCs w:val="2"/>
              </w:rPr>
            </w:pPr>
          </w:p>
        </w:tc>
        <w:tc>
          <w:tcPr>
            <w:tcW w:w="2620" w:type="dxa"/>
          </w:tcPr>
          <w:p w14:paraId="2D14FA31" w14:textId="77777777" w:rsidR="0088288B" w:rsidRDefault="00AB0B90">
            <w:pPr>
              <w:pStyle w:val="TableParagraph"/>
              <w:ind w:left="94"/>
              <w:rPr>
                <w:sz w:val="24"/>
              </w:rPr>
            </w:pPr>
            <w:r>
              <w:rPr>
                <w:sz w:val="24"/>
              </w:rPr>
              <w:t>Contrast Questions</w:t>
            </w:r>
          </w:p>
        </w:tc>
        <w:tc>
          <w:tcPr>
            <w:tcW w:w="2700" w:type="dxa"/>
          </w:tcPr>
          <w:p w14:paraId="18CEF85E" w14:textId="77777777" w:rsidR="0088288B" w:rsidRDefault="00AB0B90">
            <w:pPr>
              <w:pStyle w:val="TableParagraph"/>
              <w:ind w:right="91"/>
              <w:jc w:val="both"/>
              <w:rPr>
                <w:sz w:val="24"/>
              </w:rPr>
            </w:pPr>
            <w:r>
              <w:rPr>
                <w:spacing w:val="-4"/>
                <w:sz w:val="24"/>
              </w:rPr>
              <w:t>Would</w:t>
            </w:r>
            <w:r>
              <w:rPr>
                <w:spacing w:val="52"/>
                <w:sz w:val="24"/>
              </w:rPr>
              <w:t xml:space="preserve"> </w:t>
            </w:r>
            <w:r>
              <w:rPr>
                <w:sz w:val="24"/>
              </w:rPr>
              <w:t xml:space="preserve">you rather be </w:t>
            </w:r>
            <w:r>
              <w:rPr>
                <w:spacing w:val="-16"/>
                <w:sz w:val="24"/>
              </w:rPr>
              <w:t xml:space="preserve">a </w:t>
            </w:r>
            <w:r>
              <w:rPr>
                <w:sz w:val="24"/>
              </w:rPr>
              <w:t>good person or a righteous person?</w:t>
            </w:r>
          </w:p>
        </w:tc>
        <w:tc>
          <w:tcPr>
            <w:tcW w:w="2360" w:type="dxa"/>
          </w:tcPr>
          <w:p w14:paraId="571ADFB6" w14:textId="0A71B718" w:rsidR="0088288B" w:rsidRDefault="00244B97">
            <w:pPr>
              <w:pStyle w:val="TableParagraph"/>
              <w:ind w:right="93"/>
              <w:jc w:val="both"/>
              <w:rPr>
                <w:sz w:val="24"/>
              </w:rPr>
            </w:pPr>
            <w:r>
              <w:rPr>
                <w:sz w:val="24"/>
              </w:rPr>
              <w:t>A good person.</w:t>
            </w:r>
          </w:p>
        </w:tc>
      </w:tr>
      <w:tr w:rsidR="0088288B" w14:paraId="0BD3C6C4" w14:textId="77777777">
        <w:trPr>
          <w:trHeight w:val="2959"/>
        </w:trPr>
        <w:tc>
          <w:tcPr>
            <w:tcW w:w="1680" w:type="dxa"/>
            <w:vMerge w:val="restart"/>
          </w:tcPr>
          <w:p w14:paraId="0CDF4754" w14:textId="77777777" w:rsidR="0088288B" w:rsidRDefault="00AB0B90">
            <w:pPr>
              <w:pStyle w:val="TableParagraph"/>
              <w:spacing w:before="102"/>
              <w:ind w:left="94"/>
              <w:rPr>
                <w:b/>
                <w:sz w:val="24"/>
              </w:rPr>
            </w:pPr>
            <w:r>
              <w:rPr>
                <w:b/>
                <w:sz w:val="24"/>
              </w:rPr>
              <w:t>Trust Issue toward the</w:t>
            </w:r>
          </w:p>
          <w:p w14:paraId="6CC0167D" w14:textId="77777777" w:rsidR="0088288B" w:rsidRDefault="00AB0B90">
            <w:pPr>
              <w:pStyle w:val="TableParagraph"/>
              <w:spacing w:before="0"/>
              <w:ind w:left="94"/>
              <w:rPr>
                <w:b/>
                <w:sz w:val="24"/>
              </w:rPr>
            </w:pPr>
            <w:r>
              <w:rPr>
                <w:b/>
                <w:sz w:val="24"/>
              </w:rPr>
              <w:t>Government</w:t>
            </w:r>
          </w:p>
        </w:tc>
        <w:tc>
          <w:tcPr>
            <w:tcW w:w="2620" w:type="dxa"/>
          </w:tcPr>
          <w:p w14:paraId="202BA35C" w14:textId="77777777" w:rsidR="0088288B" w:rsidRDefault="00AB0B90">
            <w:pPr>
              <w:pStyle w:val="TableParagraph"/>
              <w:spacing w:before="102"/>
              <w:ind w:left="94"/>
              <w:rPr>
                <w:sz w:val="24"/>
              </w:rPr>
            </w:pPr>
            <w:r>
              <w:rPr>
                <w:sz w:val="24"/>
              </w:rPr>
              <w:t>Descriptive Questions</w:t>
            </w:r>
          </w:p>
        </w:tc>
        <w:tc>
          <w:tcPr>
            <w:tcW w:w="2700" w:type="dxa"/>
          </w:tcPr>
          <w:p w14:paraId="4526D444" w14:textId="77777777" w:rsidR="0088288B" w:rsidRDefault="00AB0B90">
            <w:pPr>
              <w:pStyle w:val="TableParagraph"/>
              <w:spacing w:before="102"/>
              <w:ind w:right="88"/>
              <w:jc w:val="both"/>
              <w:rPr>
                <w:sz w:val="24"/>
              </w:rPr>
            </w:pPr>
            <w:r>
              <w:rPr>
                <w:sz w:val="24"/>
              </w:rPr>
              <w:t xml:space="preserve">Do you understand </w:t>
            </w:r>
            <w:r>
              <w:rPr>
                <w:spacing w:val="-4"/>
                <w:sz w:val="24"/>
              </w:rPr>
              <w:t>what</w:t>
            </w:r>
            <w:r>
              <w:rPr>
                <w:spacing w:val="52"/>
                <w:sz w:val="24"/>
              </w:rPr>
              <w:t xml:space="preserve"> </w:t>
            </w:r>
            <w:r>
              <w:rPr>
                <w:sz w:val="24"/>
              </w:rPr>
              <w:t xml:space="preserve">corruption is and are </w:t>
            </w:r>
            <w:r>
              <w:rPr>
                <w:spacing w:val="-6"/>
                <w:sz w:val="24"/>
              </w:rPr>
              <w:t xml:space="preserve">you </w:t>
            </w:r>
            <w:r>
              <w:rPr>
                <w:sz w:val="24"/>
              </w:rPr>
              <w:t>aware of some of these cases?</w:t>
            </w:r>
          </w:p>
        </w:tc>
        <w:tc>
          <w:tcPr>
            <w:tcW w:w="2360" w:type="dxa"/>
          </w:tcPr>
          <w:p w14:paraId="01754B3B" w14:textId="5208748D" w:rsidR="0088288B" w:rsidRDefault="00241F2F">
            <w:pPr>
              <w:pStyle w:val="TableParagraph"/>
              <w:tabs>
                <w:tab w:val="left" w:pos="1947"/>
              </w:tabs>
              <w:spacing w:before="0"/>
              <w:ind w:right="93"/>
              <w:jc w:val="both"/>
              <w:rPr>
                <w:sz w:val="24"/>
              </w:rPr>
            </w:pPr>
            <w:r>
              <w:rPr>
                <w:sz w:val="24"/>
              </w:rPr>
              <w:t>Yes, corruption could happen even in small circle of society.</w:t>
            </w:r>
          </w:p>
        </w:tc>
      </w:tr>
      <w:tr w:rsidR="0088288B" w14:paraId="4EB14FB6" w14:textId="77777777">
        <w:trPr>
          <w:trHeight w:val="2140"/>
        </w:trPr>
        <w:tc>
          <w:tcPr>
            <w:tcW w:w="1680" w:type="dxa"/>
            <w:vMerge/>
            <w:tcBorders>
              <w:top w:val="nil"/>
            </w:tcBorders>
          </w:tcPr>
          <w:p w14:paraId="567D06C0" w14:textId="77777777" w:rsidR="0088288B" w:rsidRDefault="0088288B">
            <w:pPr>
              <w:rPr>
                <w:sz w:val="2"/>
                <w:szCs w:val="2"/>
              </w:rPr>
            </w:pPr>
          </w:p>
        </w:tc>
        <w:tc>
          <w:tcPr>
            <w:tcW w:w="2620" w:type="dxa"/>
          </w:tcPr>
          <w:p w14:paraId="1578C5E9" w14:textId="77777777" w:rsidR="0088288B" w:rsidRDefault="00AB0B90">
            <w:pPr>
              <w:pStyle w:val="TableParagraph"/>
              <w:spacing w:before="107"/>
              <w:ind w:left="94"/>
              <w:rPr>
                <w:sz w:val="24"/>
              </w:rPr>
            </w:pPr>
            <w:r>
              <w:rPr>
                <w:sz w:val="24"/>
              </w:rPr>
              <w:t>Ethnographic Questions</w:t>
            </w:r>
          </w:p>
        </w:tc>
        <w:tc>
          <w:tcPr>
            <w:tcW w:w="2700" w:type="dxa"/>
          </w:tcPr>
          <w:p w14:paraId="554D48D2" w14:textId="77777777" w:rsidR="0088288B" w:rsidRDefault="00AB0B90">
            <w:pPr>
              <w:pStyle w:val="TableParagraph"/>
              <w:spacing w:before="107"/>
              <w:ind w:right="88"/>
              <w:jc w:val="both"/>
              <w:rPr>
                <w:sz w:val="24"/>
              </w:rPr>
            </w:pPr>
            <w:r>
              <w:rPr>
                <w:sz w:val="24"/>
              </w:rPr>
              <w:t>How do you view the phrase “trusting people too much will lead to disappointment”?</w:t>
            </w:r>
          </w:p>
        </w:tc>
        <w:tc>
          <w:tcPr>
            <w:tcW w:w="2360" w:type="dxa"/>
          </w:tcPr>
          <w:p w14:paraId="10EF7D94" w14:textId="6CC7D715" w:rsidR="0088288B" w:rsidRDefault="00241F2F" w:rsidP="00241F2F">
            <w:pPr>
              <w:pStyle w:val="TableParagraph"/>
              <w:spacing w:before="107"/>
              <w:ind w:right="100"/>
              <w:jc w:val="both"/>
              <w:rPr>
                <w:sz w:val="24"/>
              </w:rPr>
            </w:pPr>
            <w:r>
              <w:rPr>
                <w:sz w:val="24"/>
              </w:rPr>
              <w:t>I</w:t>
            </w:r>
            <w:r w:rsidRPr="00241F2F">
              <w:rPr>
                <w:sz w:val="24"/>
              </w:rPr>
              <w:t xml:space="preserve"> assume that people we interact with are trustworthy and sincere. As much good faith as we would have, we should not forget to always verify facts and ask for second opinions to make sure that the truth we hear is not a prefabricated, intelligent lie.</w:t>
            </w:r>
          </w:p>
        </w:tc>
      </w:tr>
      <w:tr w:rsidR="0088288B" w14:paraId="46C2C4F2" w14:textId="77777777">
        <w:trPr>
          <w:trHeight w:val="1300"/>
        </w:trPr>
        <w:tc>
          <w:tcPr>
            <w:tcW w:w="1680" w:type="dxa"/>
            <w:vMerge/>
            <w:tcBorders>
              <w:top w:val="nil"/>
            </w:tcBorders>
          </w:tcPr>
          <w:p w14:paraId="034BD4C2" w14:textId="77777777" w:rsidR="0088288B" w:rsidRDefault="0088288B">
            <w:pPr>
              <w:rPr>
                <w:sz w:val="2"/>
                <w:szCs w:val="2"/>
              </w:rPr>
            </w:pPr>
          </w:p>
        </w:tc>
        <w:tc>
          <w:tcPr>
            <w:tcW w:w="2620" w:type="dxa"/>
          </w:tcPr>
          <w:p w14:paraId="0F2DCF93" w14:textId="77777777" w:rsidR="0088288B" w:rsidRDefault="00AB0B90">
            <w:pPr>
              <w:pStyle w:val="TableParagraph"/>
              <w:spacing w:before="104"/>
              <w:ind w:left="94"/>
              <w:rPr>
                <w:sz w:val="24"/>
              </w:rPr>
            </w:pPr>
            <w:r>
              <w:rPr>
                <w:sz w:val="24"/>
              </w:rPr>
              <w:t>Structural Questions</w:t>
            </w:r>
          </w:p>
        </w:tc>
        <w:tc>
          <w:tcPr>
            <w:tcW w:w="2700" w:type="dxa"/>
          </w:tcPr>
          <w:p w14:paraId="6B80FD9D" w14:textId="77777777" w:rsidR="0088288B" w:rsidRDefault="00AB0B90">
            <w:pPr>
              <w:pStyle w:val="TableParagraph"/>
              <w:spacing w:before="104"/>
              <w:ind w:right="90"/>
              <w:jc w:val="both"/>
              <w:rPr>
                <w:sz w:val="24"/>
              </w:rPr>
            </w:pPr>
            <w:r>
              <w:rPr>
                <w:sz w:val="24"/>
              </w:rPr>
              <w:t>Do you believe in people that you don’t personally know? (YES/NO)</w:t>
            </w:r>
          </w:p>
        </w:tc>
        <w:tc>
          <w:tcPr>
            <w:tcW w:w="2360" w:type="dxa"/>
          </w:tcPr>
          <w:p w14:paraId="4E8E5E41" w14:textId="2DFAA1DB" w:rsidR="0088288B" w:rsidRDefault="00241F2F">
            <w:pPr>
              <w:pStyle w:val="TableParagraph"/>
              <w:spacing w:before="104"/>
              <w:rPr>
                <w:sz w:val="24"/>
              </w:rPr>
            </w:pPr>
            <w:r>
              <w:rPr>
                <w:sz w:val="24"/>
              </w:rPr>
              <w:t>NO</w:t>
            </w:r>
          </w:p>
        </w:tc>
      </w:tr>
      <w:tr w:rsidR="0088288B" w14:paraId="6390AC0A" w14:textId="77777777">
        <w:trPr>
          <w:trHeight w:val="760"/>
        </w:trPr>
        <w:tc>
          <w:tcPr>
            <w:tcW w:w="1680" w:type="dxa"/>
            <w:vMerge/>
            <w:tcBorders>
              <w:top w:val="nil"/>
            </w:tcBorders>
          </w:tcPr>
          <w:p w14:paraId="390A4FE1" w14:textId="77777777" w:rsidR="0088288B" w:rsidRDefault="0088288B">
            <w:pPr>
              <w:rPr>
                <w:sz w:val="2"/>
                <w:szCs w:val="2"/>
              </w:rPr>
            </w:pPr>
          </w:p>
        </w:tc>
        <w:tc>
          <w:tcPr>
            <w:tcW w:w="2620" w:type="dxa"/>
          </w:tcPr>
          <w:p w14:paraId="5BA74E04" w14:textId="77777777" w:rsidR="0088288B" w:rsidRDefault="00AB0B90">
            <w:pPr>
              <w:pStyle w:val="TableParagraph"/>
              <w:ind w:left="94"/>
              <w:rPr>
                <w:sz w:val="24"/>
              </w:rPr>
            </w:pPr>
            <w:r>
              <w:rPr>
                <w:sz w:val="24"/>
              </w:rPr>
              <w:t>Contrast Questions</w:t>
            </w:r>
          </w:p>
        </w:tc>
        <w:tc>
          <w:tcPr>
            <w:tcW w:w="2700" w:type="dxa"/>
          </w:tcPr>
          <w:p w14:paraId="3C68E325" w14:textId="77777777" w:rsidR="0088288B" w:rsidRDefault="00AB0B90">
            <w:pPr>
              <w:pStyle w:val="TableParagraph"/>
              <w:ind w:firstLine="75"/>
              <w:rPr>
                <w:sz w:val="24"/>
              </w:rPr>
            </w:pPr>
            <w:r>
              <w:rPr>
                <w:sz w:val="24"/>
              </w:rPr>
              <w:t>If you and your ex broke up because your ex lied</w:t>
            </w:r>
          </w:p>
        </w:tc>
        <w:tc>
          <w:tcPr>
            <w:tcW w:w="2360" w:type="dxa"/>
          </w:tcPr>
          <w:p w14:paraId="1EDEC74E" w14:textId="5A4A422C" w:rsidR="0088288B" w:rsidRDefault="00241F2F" w:rsidP="00BE57CD">
            <w:pPr>
              <w:pStyle w:val="TableParagraph"/>
              <w:tabs>
                <w:tab w:val="left" w:pos="1176"/>
                <w:tab w:val="left" w:pos="1860"/>
              </w:tabs>
              <w:ind w:right="95"/>
              <w:rPr>
                <w:sz w:val="24"/>
              </w:rPr>
            </w:pPr>
            <w:r>
              <w:rPr>
                <w:sz w:val="24"/>
              </w:rPr>
              <w:t xml:space="preserve">Totally ignored it. </w:t>
            </w:r>
            <w:r w:rsidR="00BE57CD">
              <w:rPr>
                <w:sz w:val="24"/>
              </w:rPr>
              <w:t>I believe f</w:t>
            </w:r>
            <w:r w:rsidR="00BE57CD" w:rsidRPr="00BE57CD">
              <w:rPr>
                <w:sz w:val="24"/>
              </w:rPr>
              <w:t>or every good reason there is to lie, there is a better reason to tell the truth</w:t>
            </w:r>
            <w:r w:rsidR="00BE57CD">
              <w:rPr>
                <w:sz w:val="24"/>
              </w:rPr>
              <w:t>.</w:t>
            </w:r>
          </w:p>
        </w:tc>
      </w:tr>
    </w:tbl>
    <w:p w14:paraId="4024D805" w14:textId="77777777" w:rsidR="0088288B" w:rsidRDefault="0088288B">
      <w:pPr>
        <w:rPr>
          <w:sz w:val="24"/>
        </w:rPr>
        <w:sectPr w:rsidR="0088288B">
          <w:pgSz w:w="12240" w:h="15840"/>
          <w:pgMar w:top="1440" w:right="1300" w:bottom="280" w:left="1340" w:header="720" w:footer="720" w:gutter="0"/>
          <w:cols w:space="720"/>
        </w:sect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680"/>
        <w:gridCol w:w="2620"/>
        <w:gridCol w:w="2700"/>
        <w:gridCol w:w="2360"/>
      </w:tblGrid>
      <w:tr w:rsidR="0088288B" w14:paraId="3B0D54EB" w14:textId="77777777">
        <w:trPr>
          <w:trHeight w:val="2959"/>
        </w:trPr>
        <w:tc>
          <w:tcPr>
            <w:tcW w:w="1680" w:type="dxa"/>
          </w:tcPr>
          <w:p w14:paraId="6080103B" w14:textId="77777777" w:rsidR="0088288B" w:rsidRDefault="0088288B">
            <w:pPr>
              <w:pStyle w:val="TableParagraph"/>
              <w:spacing w:before="0"/>
              <w:ind w:left="0"/>
            </w:pPr>
          </w:p>
        </w:tc>
        <w:tc>
          <w:tcPr>
            <w:tcW w:w="2620" w:type="dxa"/>
          </w:tcPr>
          <w:p w14:paraId="2BFB8E29" w14:textId="77777777" w:rsidR="0088288B" w:rsidRDefault="0088288B">
            <w:pPr>
              <w:pStyle w:val="TableParagraph"/>
              <w:spacing w:before="0"/>
              <w:ind w:left="0"/>
            </w:pPr>
          </w:p>
        </w:tc>
        <w:tc>
          <w:tcPr>
            <w:tcW w:w="2700" w:type="dxa"/>
          </w:tcPr>
          <w:p w14:paraId="6C8995DB" w14:textId="2B65BBB2" w:rsidR="0088288B" w:rsidRDefault="00AB0B90">
            <w:pPr>
              <w:pStyle w:val="TableParagraph"/>
              <w:spacing w:before="100"/>
              <w:ind w:right="90"/>
              <w:jc w:val="both"/>
              <w:rPr>
                <w:sz w:val="24"/>
              </w:rPr>
            </w:pPr>
            <w:r>
              <w:rPr>
                <w:sz w:val="24"/>
              </w:rPr>
              <w:t xml:space="preserve">to you, and </w:t>
            </w:r>
            <w:r w:rsidR="009A0839">
              <w:rPr>
                <w:sz w:val="24"/>
              </w:rPr>
              <w:t>2 months</w:t>
            </w:r>
            <w:r>
              <w:rPr>
                <w:spacing w:val="-3"/>
                <w:sz w:val="24"/>
              </w:rPr>
              <w:t xml:space="preserve"> </w:t>
            </w:r>
            <w:r>
              <w:rPr>
                <w:sz w:val="24"/>
              </w:rPr>
              <w:t xml:space="preserve">later he asked you to come back with </w:t>
            </w:r>
            <w:r>
              <w:rPr>
                <w:spacing w:val="-6"/>
                <w:sz w:val="24"/>
              </w:rPr>
              <w:t xml:space="preserve">the </w:t>
            </w:r>
            <w:r>
              <w:rPr>
                <w:sz w:val="24"/>
              </w:rPr>
              <w:t xml:space="preserve">excuse that he's going </w:t>
            </w:r>
            <w:r>
              <w:rPr>
                <w:spacing w:val="-7"/>
                <w:sz w:val="24"/>
              </w:rPr>
              <w:t xml:space="preserve">to </w:t>
            </w:r>
            <w:r>
              <w:rPr>
                <w:sz w:val="24"/>
              </w:rPr>
              <w:t xml:space="preserve">change, would you choose to give it a </w:t>
            </w:r>
            <w:r>
              <w:rPr>
                <w:spacing w:val="-3"/>
                <w:sz w:val="24"/>
              </w:rPr>
              <w:t xml:space="preserve">second </w:t>
            </w:r>
            <w:r>
              <w:rPr>
                <w:sz w:val="24"/>
              </w:rPr>
              <w:t xml:space="preserve">chance or choose </w:t>
            </w:r>
            <w:r>
              <w:rPr>
                <w:spacing w:val="-7"/>
                <w:sz w:val="24"/>
              </w:rPr>
              <w:t xml:space="preserve">to </w:t>
            </w:r>
            <w:r>
              <w:rPr>
                <w:sz w:val="24"/>
              </w:rPr>
              <w:t>ignore it instead?</w:t>
            </w:r>
          </w:p>
        </w:tc>
        <w:tc>
          <w:tcPr>
            <w:tcW w:w="2360" w:type="dxa"/>
          </w:tcPr>
          <w:p w14:paraId="7546E007" w14:textId="6C32E95A" w:rsidR="0088288B" w:rsidRDefault="0088288B">
            <w:pPr>
              <w:pStyle w:val="TableParagraph"/>
              <w:spacing w:before="100"/>
              <w:ind w:right="95"/>
              <w:jc w:val="both"/>
              <w:rPr>
                <w:sz w:val="24"/>
              </w:rPr>
            </w:pPr>
          </w:p>
        </w:tc>
      </w:tr>
      <w:tr w:rsidR="0088288B" w14:paraId="651480D2" w14:textId="77777777">
        <w:trPr>
          <w:trHeight w:val="1860"/>
        </w:trPr>
        <w:tc>
          <w:tcPr>
            <w:tcW w:w="1680" w:type="dxa"/>
            <w:vMerge w:val="restart"/>
          </w:tcPr>
          <w:p w14:paraId="097F9643" w14:textId="77777777" w:rsidR="0088288B" w:rsidRDefault="00AB0B90">
            <w:pPr>
              <w:pStyle w:val="TableParagraph"/>
              <w:spacing w:before="104"/>
              <w:ind w:left="94"/>
              <w:rPr>
                <w:b/>
                <w:sz w:val="24"/>
              </w:rPr>
            </w:pPr>
            <w:r>
              <w:rPr>
                <w:b/>
                <w:sz w:val="24"/>
              </w:rPr>
              <w:t>Finance/Asset</w:t>
            </w:r>
          </w:p>
        </w:tc>
        <w:tc>
          <w:tcPr>
            <w:tcW w:w="2620" w:type="dxa"/>
          </w:tcPr>
          <w:p w14:paraId="7EB4487A" w14:textId="77777777" w:rsidR="0088288B" w:rsidRDefault="00AB0B90">
            <w:pPr>
              <w:pStyle w:val="TableParagraph"/>
              <w:spacing w:before="104"/>
              <w:ind w:left="94"/>
              <w:rPr>
                <w:sz w:val="24"/>
              </w:rPr>
            </w:pPr>
            <w:r>
              <w:rPr>
                <w:sz w:val="24"/>
              </w:rPr>
              <w:t>Descriptive Questions</w:t>
            </w:r>
          </w:p>
        </w:tc>
        <w:tc>
          <w:tcPr>
            <w:tcW w:w="2700" w:type="dxa"/>
          </w:tcPr>
          <w:p w14:paraId="654D5CBD" w14:textId="77777777" w:rsidR="0088288B" w:rsidRDefault="00AB0B90">
            <w:pPr>
              <w:pStyle w:val="TableParagraph"/>
              <w:spacing w:before="104"/>
              <w:ind w:right="95"/>
              <w:jc w:val="both"/>
              <w:rPr>
                <w:sz w:val="24"/>
              </w:rPr>
            </w:pPr>
            <w:r>
              <w:rPr>
                <w:sz w:val="24"/>
              </w:rPr>
              <w:t>Do you understand the procedures for investing abroad?</w:t>
            </w:r>
          </w:p>
        </w:tc>
        <w:tc>
          <w:tcPr>
            <w:tcW w:w="2360" w:type="dxa"/>
          </w:tcPr>
          <w:p w14:paraId="63EBB891" w14:textId="3700C496" w:rsidR="0088288B" w:rsidRDefault="00BE57CD" w:rsidP="00BE57CD">
            <w:pPr>
              <w:pStyle w:val="TableParagraph"/>
              <w:spacing w:before="104"/>
              <w:ind w:left="0" w:right="98"/>
              <w:jc w:val="both"/>
              <w:rPr>
                <w:sz w:val="24"/>
              </w:rPr>
            </w:pPr>
            <w:r>
              <w:rPr>
                <w:sz w:val="24"/>
              </w:rPr>
              <w:t xml:space="preserve"> I understand investing but not how the investing systems goes abroad.</w:t>
            </w:r>
          </w:p>
        </w:tc>
      </w:tr>
      <w:tr w:rsidR="0088288B" w14:paraId="5AEE2EDA" w14:textId="77777777">
        <w:trPr>
          <w:trHeight w:val="2140"/>
        </w:trPr>
        <w:tc>
          <w:tcPr>
            <w:tcW w:w="1680" w:type="dxa"/>
            <w:vMerge/>
            <w:tcBorders>
              <w:top w:val="nil"/>
            </w:tcBorders>
          </w:tcPr>
          <w:p w14:paraId="5E9ED293" w14:textId="77777777" w:rsidR="0088288B" w:rsidRDefault="0088288B">
            <w:pPr>
              <w:rPr>
                <w:sz w:val="2"/>
                <w:szCs w:val="2"/>
              </w:rPr>
            </w:pPr>
          </w:p>
        </w:tc>
        <w:tc>
          <w:tcPr>
            <w:tcW w:w="2620" w:type="dxa"/>
          </w:tcPr>
          <w:p w14:paraId="0E014CE3" w14:textId="77777777" w:rsidR="0088288B" w:rsidRDefault="00AB0B90">
            <w:pPr>
              <w:pStyle w:val="TableParagraph"/>
              <w:spacing w:before="105"/>
              <w:ind w:left="94"/>
              <w:rPr>
                <w:sz w:val="24"/>
              </w:rPr>
            </w:pPr>
            <w:r>
              <w:rPr>
                <w:sz w:val="24"/>
              </w:rPr>
              <w:t>Ethnographic Questions</w:t>
            </w:r>
          </w:p>
        </w:tc>
        <w:tc>
          <w:tcPr>
            <w:tcW w:w="2700" w:type="dxa"/>
          </w:tcPr>
          <w:p w14:paraId="62EF6120" w14:textId="77777777" w:rsidR="0088288B" w:rsidRDefault="00AB0B90">
            <w:pPr>
              <w:pStyle w:val="TableParagraph"/>
              <w:spacing w:before="105"/>
              <w:ind w:right="94"/>
              <w:rPr>
                <w:sz w:val="24"/>
              </w:rPr>
            </w:pPr>
            <w:r>
              <w:rPr>
                <w:sz w:val="24"/>
              </w:rPr>
              <w:t>How do you usually store your assets?</w:t>
            </w:r>
          </w:p>
        </w:tc>
        <w:tc>
          <w:tcPr>
            <w:tcW w:w="2360" w:type="dxa"/>
          </w:tcPr>
          <w:p w14:paraId="146DFF77" w14:textId="6BAE1E36" w:rsidR="0088288B" w:rsidRDefault="00BE57CD">
            <w:pPr>
              <w:pStyle w:val="TableParagraph"/>
              <w:tabs>
                <w:tab w:val="left" w:pos="1594"/>
              </w:tabs>
              <w:spacing w:before="105"/>
              <w:ind w:right="93"/>
              <w:jc w:val="both"/>
              <w:rPr>
                <w:sz w:val="24"/>
              </w:rPr>
            </w:pPr>
            <w:r>
              <w:rPr>
                <w:sz w:val="24"/>
              </w:rPr>
              <w:t xml:space="preserve">I use the 50/30/20 rules. </w:t>
            </w:r>
            <w:r w:rsidRPr="00BE57CD">
              <w:rPr>
                <w:sz w:val="24"/>
              </w:rPr>
              <w:t>50% on needs, 30% on wants, and socking away 20% to savings.</w:t>
            </w:r>
          </w:p>
        </w:tc>
      </w:tr>
      <w:tr w:rsidR="0088288B" w14:paraId="6D06BB88" w14:textId="77777777">
        <w:trPr>
          <w:trHeight w:val="1579"/>
        </w:trPr>
        <w:tc>
          <w:tcPr>
            <w:tcW w:w="1680" w:type="dxa"/>
            <w:vMerge/>
            <w:tcBorders>
              <w:top w:val="nil"/>
            </w:tcBorders>
          </w:tcPr>
          <w:p w14:paraId="7E884AFE" w14:textId="77777777" w:rsidR="0088288B" w:rsidRDefault="0088288B">
            <w:pPr>
              <w:rPr>
                <w:sz w:val="2"/>
                <w:szCs w:val="2"/>
              </w:rPr>
            </w:pPr>
          </w:p>
        </w:tc>
        <w:tc>
          <w:tcPr>
            <w:tcW w:w="2620" w:type="dxa"/>
          </w:tcPr>
          <w:p w14:paraId="4DB1DE65" w14:textId="77777777" w:rsidR="0088288B" w:rsidRDefault="00AB0B90">
            <w:pPr>
              <w:pStyle w:val="TableParagraph"/>
              <w:spacing w:before="102"/>
              <w:ind w:left="94"/>
              <w:rPr>
                <w:sz w:val="24"/>
              </w:rPr>
            </w:pPr>
            <w:r>
              <w:rPr>
                <w:sz w:val="24"/>
              </w:rPr>
              <w:t>Structural Questions</w:t>
            </w:r>
          </w:p>
        </w:tc>
        <w:tc>
          <w:tcPr>
            <w:tcW w:w="2700" w:type="dxa"/>
          </w:tcPr>
          <w:p w14:paraId="3BADA6BA" w14:textId="77777777" w:rsidR="0088288B" w:rsidRDefault="00AB0B90">
            <w:pPr>
              <w:pStyle w:val="TableParagraph"/>
              <w:spacing w:before="102"/>
              <w:ind w:right="90"/>
              <w:jc w:val="both"/>
              <w:rPr>
                <w:sz w:val="24"/>
              </w:rPr>
            </w:pPr>
            <w:r>
              <w:rPr>
                <w:spacing w:val="-4"/>
                <w:sz w:val="24"/>
              </w:rPr>
              <w:t>Would</w:t>
            </w:r>
            <w:r>
              <w:rPr>
                <w:spacing w:val="52"/>
                <w:sz w:val="24"/>
              </w:rPr>
              <w:t xml:space="preserve"> </w:t>
            </w:r>
            <w:r>
              <w:rPr>
                <w:sz w:val="24"/>
              </w:rPr>
              <w:t xml:space="preserve">you invest </w:t>
            </w:r>
            <w:r>
              <w:rPr>
                <w:spacing w:val="-4"/>
                <w:sz w:val="24"/>
              </w:rPr>
              <w:t xml:space="preserve">your </w:t>
            </w:r>
            <w:r>
              <w:rPr>
                <w:sz w:val="24"/>
              </w:rPr>
              <w:t xml:space="preserve">money abroad with the help of another </w:t>
            </w:r>
            <w:r>
              <w:rPr>
                <w:spacing w:val="-3"/>
                <w:sz w:val="24"/>
              </w:rPr>
              <w:t xml:space="preserve">party? </w:t>
            </w:r>
            <w:r>
              <w:rPr>
                <w:spacing w:val="-7"/>
                <w:sz w:val="24"/>
              </w:rPr>
              <w:t xml:space="preserve">(Yes </w:t>
            </w:r>
            <w:r>
              <w:rPr>
                <w:sz w:val="24"/>
              </w:rPr>
              <w:t>/ No)</w:t>
            </w:r>
          </w:p>
        </w:tc>
        <w:tc>
          <w:tcPr>
            <w:tcW w:w="2360" w:type="dxa"/>
          </w:tcPr>
          <w:p w14:paraId="0FE205D7" w14:textId="5BE4D16D" w:rsidR="0088288B" w:rsidRDefault="00BE57CD">
            <w:pPr>
              <w:pStyle w:val="TableParagraph"/>
              <w:spacing w:before="102"/>
              <w:ind w:right="104"/>
              <w:jc w:val="both"/>
              <w:rPr>
                <w:sz w:val="24"/>
              </w:rPr>
            </w:pPr>
            <w:r>
              <w:rPr>
                <w:sz w:val="24"/>
              </w:rPr>
              <w:t>YES</w:t>
            </w:r>
          </w:p>
        </w:tc>
      </w:tr>
      <w:tr w:rsidR="0088288B" w14:paraId="4BCA0E12" w14:textId="77777777">
        <w:trPr>
          <w:trHeight w:val="1580"/>
        </w:trPr>
        <w:tc>
          <w:tcPr>
            <w:tcW w:w="1680" w:type="dxa"/>
            <w:vMerge/>
            <w:tcBorders>
              <w:top w:val="nil"/>
            </w:tcBorders>
          </w:tcPr>
          <w:p w14:paraId="3655339D" w14:textId="77777777" w:rsidR="0088288B" w:rsidRDefault="0088288B">
            <w:pPr>
              <w:rPr>
                <w:sz w:val="2"/>
                <w:szCs w:val="2"/>
              </w:rPr>
            </w:pPr>
          </w:p>
        </w:tc>
        <w:tc>
          <w:tcPr>
            <w:tcW w:w="2620" w:type="dxa"/>
          </w:tcPr>
          <w:p w14:paraId="7DA9D464" w14:textId="77777777" w:rsidR="0088288B" w:rsidRDefault="00AB0B90">
            <w:pPr>
              <w:pStyle w:val="TableParagraph"/>
              <w:spacing w:before="107"/>
              <w:ind w:left="94"/>
              <w:rPr>
                <w:sz w:val="24"/>
              </w:rPr>
            </w:pPr>
            <w:r>
              <w:rPr>
                <w:sz w:val="24"/>
              </w:rPr>
              <w:t>Contrast Questions</w:t>
            </w:r>
          </w:p>
        </w:tc>
        <w:tc>
          <w:tcPr>
            <w:tcW w:w="2700" w:type="dxa"/>
          </w:tcPr>
          <w:p w14:paraId="7745EFAB" w14:textId="77777777" w:rsidR="0088288B" w:rsidRDefault="00AB0B90">
            <w:pPr>
              <w:pStyle w:val="TableParagraph"/>
              <w:spacing w:before="107"/>
              <w:ind w:right="90"/>
              <w:jc w:val="both"/>
              <w:rPr>
                <w:sz w:val="24"/>
              </w:rPr>
            </w:pPr>
            <w:r>
              <w:rPr>
                <w:sz w:val="24"/>
              </w:rPr>
              <w:t xml:space="preserve">If you have a </w:t>
            </w:r>
            <w:r>
              <w:rPr>
                <w:spacing w:val="-4"/>
                <w:sz w:val="24"/>
              </w:rPr>
              <w:t xml:space="preserve">large </w:t>
            </w:r>
            <w:r>
              <w:rPr>
                <w:sz w:val="24"/>
              </w:rPr>
              <w:t xml:space="preserve">amount of </w:t>
            </w:r>
            <w:r>
              <w:rPr>
                <w:spacing w:val="-3"/>
                <w:sz w:val="24"/>
              </w:rPr>
              <w:t xml:space="preserve">money, </w:t>
            </w:r>
            <w:r>
              <w:rPr>
                <w:spacing w:val="-4"/>
                <w:sz w:val="24"/>
              </w:rPr>
              <w:t xml:space="preserve">would </w:t>
            </w:r>
            <w:r>
              <w:rPr>
                <w:sz w:val="24"/>
              </w:rPr>
              <w:t>you prefer to invest the assets abroad or invest the assets at home?</w:t>
            </w:r>
          </w:p>
        </w:tc>
        <w:tc>
          <w:tcPr>
            <w:tcW w:w="2360" w:type="dxa"/>
          </w:tcPr>
          <w:p w14:paraId="51087053" w14:textId="5C73CA54" w:rsidR="0088288B" w:rsidRDefault="00BE57CD">
            <w:pPr>
              <w:pStyle w:val="TableParagraph"/>
              <w:spacing w:before="107"/>
              <w:rPr>
                <w:sz w:val="24"/>
              </w:rPr>
            </w:pPr>
            <w:r>
              <w:rPr>
                <w:sz w:val="24"/>
              </w:rPr>
              <w:t>Invest the assets at home first.</w:t>
            </w:r>
          </w:p>
        </w:tc>
      </w:tr>
    </w:tbl>
    <w:p w14:paraId="218AB44A" w14:textId="77777777" w:rsidR="0088288B" w:rsidRDefault="0088288B">
      <w:pPr>
        <w:rPr>
          <w:b/>
          <w:sz w:val="20"/>
        </w:rPr>
      </w:pPr>
    </w:p>
    <w:p w14:paraId="61333600" w14:textId="77777777" w:rsidR="0088288B" w:rsidRDefault="0088288B">
      <w:pPr>
        <w:spacing w:before="3"/>
        <w:rPr>
          <w:b/>
          <w:sz w:val="26"/>
        </w:rPr>
      </w:pPr>
    </w:p>
    <w:p w14:paraId="5059FB72" w14:textId="77777777" w:rsidR="0088288B" w:rsidRDefault="0088288B">
      <w:pPr>
        <w:spacing w:line="276" w:lineRule="auto"/>
        <w:jc w:val="both"/>
        <w:sectPr w:rsidR="0088288B">
          <w:pgSz w:w="12240" w:h="15840"/>
          <w:pgMar w:top="1440" w:right="1300" w:bottom="280" w:left="1340" w:header="720" w:footer="720" w:gutter="0"/>
          <w:cols w:space="720"/>
        </w:sectPr>
      </w:pPr>
    </w:p>
    <w:p w14:paraId="102A102B" w14:textId="78DE6FA8" w:rsidR="0088288B" w:rsidRDefault="0088288B" w:rsidP="009A0839">
      <w:pPr>
        <w:pStyle w:val="ListParagraph"/>
        <w:tabs>
          <w:tab w:val="left" w:pos="820"/>
        </w:tabs>
        <w:spacing w:before="80" w:line="276" w:lineRule="auto"/>
        <w:ind w:right="139" w:firstLine="0"/>
      </w:pPr>
    </w:p>
    <w:sectPr w:rsidR="0088288B">
      <w:pgSz w:w="12240" w:h="15840"/>
      <w:pgMar w:top="1360" w:right="130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EA2C1A"/>
    <w:multiLevelType w:val="hybridMultilevel"/>
    <w:tmpl w:val="179AD818"/>
    <w:lvl w:ilvl="0" w:tplc="9E42DF64">
      <w:start w:val="1"/>
      <w:numFmt w:val="decimal"/>
      <w:lvlText w:val="%1."/>
      <w:lvlJc w:val="left"/>
      <w:pPr>
        <w:ind w:left="820" w:hanging="360"/>
      </w:pPr>
      <w:rPr>
        <w:rFonts w:ascii="Arial" w:eastAsia="Arial" w:hAnsi="Arial" w:cs="Arial" w:hint="default"/>
        <w:spacing w:val="-7"/>
        <w:w w:val="100"/>
        <w:sz w:val="22"/>
        <w:szCs w:val="22"/>
        <w:lang w:val="en-US" w:eastAsia="en-US" w:bidi="ar-SA"/>
      </w:rPr>
    </w:lvl>
    <w:lvl w:ilvl="1" w:tplc="82765784">
      <w:numFmt w:val="bullet"/>
      <w:lvlText w:val="•"/>
      <w:lvlJc w:val="left"/>
      <w:pPr>
        <w:ind w:left="1698" w:hanging="360"/>
      </w:pPr>
      <w:rPr>
        <w:rFonts w:hint="default"/>
        <w:lang w:val="en-US" w:eastAsia="en-US" w:bidi="ar-SA"/>
      </w:rPr>
    </w:lvl>
    <w:lvl w:ilvl="2" w:tplc="CB1C85D6">
      <w:numFmt w:val="bullet"/>
      <w:lvlText w:val="•"/>
      <w:lvlJc w:val="left"/>
      <w:pPr>
        <w:ind w:left="2576" w:hanging="360"/>
      </w:pPr>
      <w:rPr>
        <w:rFonts w:hint="default"/>
        <w:lang w:val="en-US" w:eastAsia="en-US" w:bidi="ar-SA"/>
      </w:rPr>
    </w:lvl>
    <w:lvl w:ilvl="3" w:tplc="F1B8C296">
      <w:numFmt w:val="bullet"/>
      <w:lvlText w:val="•"/>
      <w:lvlJc w:val="left"/>
      <w:pPr>
        <w:ind w:left="3454" w:hanging="360"/>
      </w:pPr>
      <w:rPr>
        <w:rFonts w:hint="default"/>
        <w:lang w:val="en-US" w:eastAsia="en-US" w:bidi="ar-SA"/>
      </w:rPr>
    </w:lvl>
    <w:lvl w:ilvl="4" w:tplc="809A15CC">
      <w:numFmt w:val="bullet"/>
      <w:lvlText w:val="•"/>
      <w:lvlJc w:val="left"/>
      <w:pPr>
        <w:ind w:left="4332" w:hanging="360"/>
      </w:pPr>
      <w:rPr>
        <w:rFonts w:hint="default"/>
        <w:lang w:val="en-US" w:eastAsia="en-US" w:bidi="ar-SA"/>
      </w:rPr>
    </w:lvl>
    <w:lvl w:ilvl="5" w:tplc="B046E7B2">
      <w:numFmt w:val="bullet"/>
      <w:lvlText w:val="•"/>
      <w:lvlJc w:val="left"/>
      <w:pPr>
        <w:ind w:left="5210" w:hanging="360"/>
      </w:pPr>
      <w:rPr>
        <w:rFonts w:hint="default"/>
        <w:lang w:val="en-US" w:eastAsia="en-US" w:bidi="ar-SA"/>
      </w:rPr>
    </w:lvl>
    <w:lvl w:ilvl="6" w:tplc="4E56D206">
      <w:numFmt w:val="bullet"/>
      <w:lvlText w:val="•"/>
      <w:lvlJc w:val="left"/>
      <w:pPr>
        <w:ind w:left="6088" w:hanging="360"/>
      </w:pPr>
      <w:rPr>
        <w:rFonts w:hint="default"/>
        <w:lang w:val="en-US" w:eastAsia="en-US" w:bidi="ar-SA"/>
      </w:rPr>
    </w:lvl>
    <w:lvl w:ilvl="7" w:tplc="E7CC0BA0">
      <w:numFmt w:val="bullet"/>
      <w:lvlText w:val="•"/>
      <w:lvlJc w:val="left"/>
      <w:pPr>
        <w:ind w:left="6966" w:hanging="360"/>
      </w:pPr>
      <w:rPr>
        <w:rFonts w:hint="default"/>
        <w:lang w:val="en-US" w:eastAsia="en-US" w:bidi="ar-SA"/>
      </w:rPr>
    </w:lvl>
    <w:lvl w:ilvl="8" w:tplc="3E768C10">
      <w:numFmt w:val="bullet"/>
      <w:lvlText w:val="•"/>
      <w:lvlJc w:val="left"/>
      <w:pPr>
        <w:ind w:left="7844"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inkAnnotations="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88B"/>
    <w:rsid w:val="00241F2F"/>
    <w:rsid w:val="00244B97"/>
    <w:rsid w:val="004A4E28"/>
    <w:rsid w:val="00595470"/>
    <w:rsid w:val="006452D6"/>
    <w:rsid w:val="00857AF2"/>
    <w:rsid w:val="00857DA5"/>
    <w:rsid w:val="0088288B"/>
    <w:rsid w:val="009A0839"/>
    <w:rsid w:val="009B4ED7"/>
    <w:rsid w:val="00AB0B90"/>
    <w:rsid w:val="00BE57CD"/>
    <w:rsid w:val="00EA4200"/>
    <w:rsid w:val="00FC5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1EAE6"/>
  <w15:docId w15:val="{60CDB00F-A258-4150-BD78-F5E7383A6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00"/>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Arial" w:eastAsia="Arial" w:hAnsi="Arial" w:cs="Arial"/>
    </w:rPr>
  </w:style>
  <w:style w:type="paragraph" w:styleId="Title">
    <w:name w:val="Title"/>
    <w:basedOn w:val="Normal"/>
    <w:uiPriority w:val="10"/>
    <w:qFormat/>
    <w:pPr>
      <w:spacing w:before="179"/>
      <w:ind w:left="3300" w:right="3338"/>
      <w:jc w:val="center"/>
    </w:pPr>
    <w:rPr>
      <w:b/>
      <w:bCs/>
      <w:sz w:val="24"/>
      <w:szCs w:val="24"/>
    </w:rPr>
  </w:style>
  <w:style w:type="paragraph" w:styleId="ListParagraph">
    <w:name w:val="List Paragraph"/>
    <w:basedOn w:val="Normal"/>
    <w:uiPriority w:val="1"/>
    <w:qFormat/>
    <w:pPr>
      <w:ind w:left="820" w:right="138" w:hanging="360"/>
      <w:jc w:val="both"/>
    </w:pPr>
    <w:rPr>
      <w:rFonts w:ascii="Arial" w:eastAsia="Arial" w:hAnsi="Arial" w:cs="Arial"/>
    </w:rPr>
  </w:style>
  <w:style w:type="paragraph" w:customStyle="1" w:styleId="TableParagraph">
    <w:name w:val="Table Paragraph"/>
    <w:basedOn w:val="Normal"/>
    <w:uiPriority w:val="1"/>
    <w:qFormat/>
    <w:pPr>
      <w:spacing w:before="113"/>
      <w:ind w:left="99"/>
    </w:pPr>
  </w:style>
  <w:style w:type="paragraph" w:styleId="NoSpacing">
    <w:name w:val="No Spacing"/>
    <w:uiPriority w:val="1"/>
    <w:qFormat/>
    <w:rsid w:val="00857AF2"/>
    <w:rPr>
      <w:rFonts w:ascii="Times New Roman" w:eastAsia="Times New Roman" w:hAnsi="Times New Roman" w:cs="Times New Roman"/>
    </w:rPr>
  </w:style>
  <w:style w:type="paragraph" w:styleId="NormalWeb">
    <w:name w:val="Normal (Web)"/>
    <w:basedOn w:val="Normal"/>
    <w:uiPriority w:val="99"/>
    <w:semiHidden/>
    <w:unhideWhenUsed/>
    <w:rsid w:val="00857AF2"/>
    <w:pPr>
      <w:widowControl/>
      <w:autoSpaceDE/>
      <w:autoSpaceDN/>
      <w:spacing w:before="100" w:beforeAutospacing="1" w:after="100" w:afterAutospacing="1"/>
    </w:pPr>
    <w:rPr>
      <w:sz w:val="24"/>
      <w:szCs w:val="24"/>
    </w:rPr>
  </w:style>
  <w:style w:type="character" w:styleId="Hyperlink">
    <w:name w:val="Hyperlink"/>
    <w:basedOn w:val="DefaultParagraphFont"/>
    <w:uiPriority w:val="99"/>
    <w:semiHidden/>
    <w:unhideWhenUsed/>
    <w:rsid w:val="004A4E2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013096">
      <w:bodyDiv w:val="1"/>
      <w:marLeft w:val="0"/>
      <w:marRight w:val="0"/>
      <w:marTop w:val="0"/>
      <w:marBottom w:val="0"/>
      <w:divBdr>
        <w:top w:val="none" w:sz="0" w:space="0" w:color="auto"/>
        <w:left w:val="none" w:sz="0" w:space="0" w:color="auto"/>
        <w:bottom w:val="none" w:sz="0" w:space="0" w:color="auto"/>
        <w:right w:val="none" w:sz="0" w:space="0" w:color="auto"/>
      </w:divBdr>
    </w:div>
    <w:div w:id="1775831066">
      <w:bodyDiv w:val="1"/>
      <w:marLeft w:val="0"/>
      <w:marRight w:val="0"/>
      <w:marTop w:val="0"/>
      <w:marBottom w:val="0"/>
      <w:divBdr>
        <w:top w:val="none" w:sz="0" w:space="0" w:color="auto"/>
        <w:left w:val="none" w:sz="0" w:space="0" w:color="auto"/>
        <w:bottom w:val="none" w:sz="0" w:space="0" w:color="auto"/>
        <w:right w:val="none" w:sz="0" w:space="0" w:color="auto"/>
      </w:divBdr>
      <w:divsChild>
        <w:div w:id="30494939">
          <w:marLeft w:val="0"/>
          <w:marRight w:val="0"/>
          <w:marTop w:val="0"/>
          <w:marBottom w:val="0"/>
          <w:divBdr>
            <w:top w:val="none" w:sz="0" w:space="0" w:color="auto"/>
            <w:left w:val="none" w:sz="0" w:space="0" w:color="auto"/>
            <w:bottom w:val="none" w:sz="0" w:space="0" w:color="auto"/>
            <w:right w:val="none" w:sz="0" w:space="0" w:color="auto"/>
          </w:divBdr>
        </w:div>
      </w:divsChild>
    </w:div>
    <w:div w:id="21236464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596</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The Ethnographic Interview</vt:lpstr>
    </vt:vector>
  </TitlesOfParts>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Ethnographic Interview</dc:title>
  <dc:creator>LENOVO</dc:creator>
  <cp:lastModifiedBy>LENOVO</cp:lastModifiedBy>
  <cp:revision>2</cp:revision>
  <dcterms:created xsi:type="dcterms:W3CDTF">2021-06-13T14:51:00Z</dcterms:created>
  <dcterms:modified xsi:type="dcterms:W3CDTF">2021-06-13T14:51:00Z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2021-05-22T00:00:00Z</vt:filetime>
  </property>
</Properties>
</file>